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595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1"/>
        <w:gridCol w:w="476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86293754/2812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10.05.2023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в отсутствии </w:t>
      </w:r>
      <w:r>
        <w:rPr>
          <w:rFonts w:ascii="Times New Roman" w:eastAsia="Times New Roman" w:hAnsi="Times New Roman" w:cs="Times New Roman"/>
        </w:rPr>
        <w:t>Перминова Н.В.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10.05.2023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 xml:space="preserve">им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10.05.2023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26.08.2023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10.05.2023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Перминовым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368684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07.12.2023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86293754/2812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10.05.2023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Перминова Н.В. от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является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 xml:space="preserve">тренного ч.1 ст.20.25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</w:rPr>
        <w:t>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0412365400725005952420141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6rplc-16">
    <w:name w:val="cat-UserDefined grp-26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